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481" w:rsidRDefault="000E1880">
      <w:r>
        <w:t>-</w:t>
      </w:r>
      <w:r w:rsidR="003D4481">
        <w:t>Tiêu chí 1, tiêu chuản 2 về trình độ ngoại ngữ  đối với giáo viên không chuyên ngàng ngoại ngữ thì yêu cầu   A2  theo quy định mới nhưng trước 1994 thì chỉ phân chia A,B,C. Thẩy Thanh2hoc5 tại trung tâm hội hữu nghị Việt- Nga là trung tâm tiếng Nga lớn nhất tại TP HCM lúc bấy giờ tại trường Trung học Sư phạm (  Trần Đại Nghĩa ngày nay ) học hơn hai năm rưỡi liên tục buổi tối và học tiếp trình độ B và đã  học 3 học kỳ tiếng Nga kỹ thuật tại ĐH SPKT mới thi cấp chứng chỉ A mà sao không đạt tiêu chuẩn</w:t>
      </w:r>
      <w:r>
        <w:t>. Cần kiểm tra lại quy định.</w:t>
      </w:r>
    </w:p>
    <w:p w:rsidR="000E1880" w:rsidRDefault="000E1880">
      <w:r>
        <w:t>-Tiêu chí 2, tiêu chuẩn 6 về xây dưng chương trình, biên soạn giáo trình, tài liệu giảng dạy do không có trách nhiệm là tổ trưởng trực tiếp xây dựng chương trình,biên soạn giáo trình nhưng có góp ý chỉnh sửa.</w:t>
      </w:r>
    </w:p>
    <w:p w:rsidR="000E1880" w:rsidRDefault="000E1880">
      <w:r>
        <w:t>Bản thân cũng nắm được căn cứ,, nguyên tắc, yêu cầu và quy trình xây dựng chương trình đào tạo trình độ cao đảng. Có trực tiếp biên soạn chương trình bồi dưởng nghề nghiệp cho công nhân và trực tiếp tham gia giảng dạy tại các xí nghiệp năm 2017.</w:t>
      </w:r>
    </w:p>
    <w:p w:rsidR="000E1880" w:rsidRDefault="000E1880">
      <w:r>
        <w:t>Biên soạn chỉnh sửa tài liệu giảng dạy của cá nhân giáo viên cho các lớp giảng dạy</w:t>
      </w:r>
    </w:p>
    <w:p w:rsidR="000E1880" w:rsidRDefault="000E1880">
      <w:r>
        <w:t>Do đó tiêu chí này đánh giá không đạt 50%  là không hợp lý</w:t>
      </w:r>
    </w:p>
    <w:sectPr w:rsidR="000E1880" w:rsidSect="005209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3D4481"/>
    <w:rsid w:val="000E1880"/>
    <w:rsid w:val="003D4481"/>
    <w:rsid w:val="005209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9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 Phan</dc:creator>
  <cp:lastModifiedBy>Nhan Phan</cp:lastModifiedBy>
  <cp:revision>1</cp:revision>
  <dcterms:created xsi:type="dcterms:W3CDTF">2018-05-11T05:58:00Z</dcterms:created>
  <dcterms:modified xsi:type="dcterms:W3CDTF">2018-05-11T07:06:00Z</dcterms:modified>
</cp:coreProperties>
</file>